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8B776D">
        <w:rPr>
          <w:rFonts w:ascii="Times New Roman" w:hAnsi="Times New Roman"/>
          <w:sz w:val="28"/>
          <w:szCs w:val="28"/>
        </w:rPr>
        <w:t xml:space="preserve"> </w:t>
      </w:r>
      <w:r w:rsidR="000D3921">
        <w:rPr>
          <w:rFonts w:ascii="Times New Roman" w:hAnsi="Times New Roman"/>
          <w:sz w:val="28"/>
          <w:szCs w:val="28"/>
        </w:rPr>
        <w:t>111</w:t>
      </w:r>
      <w:r w:rsidR="008B776D">
        <w:rPr>
          <w:rFonts w:ascii="Times New Roman" w:hAnsi="Times New Roman"/>
          <w:sz w:val="28"/>
          <w:szCs w:val="28"/>
        </w:rPr>
        <w:t xml:space="preserve">  </w:t>
      </w:r>
      <w:r w:rsidRPr="00011C35">
        <w:rPr>
          <w:rFonts w:ascii="Times New Roman" w:hAnsi="Times New Roman"/>
          <w:sz w:val="28"/>
          <w:szCs w:val="28"/>
        </w:rPr>
        <w:t>от «</w:t>
      </w:r>
      <w:r w:rsidR="008B776D">
        <w:rPr>
          <w:rFonts w:ascii="Times New Roman" w:hAnsi="Times New Roman"/>
          <w:sz w:val="28"/>
          <w:szCs w:val="28"/>
        </w:rPr>
        <w:t xml:space="preserve"> </w:t>
      </w:r>
      <w:r w:rsidR="000D3921">
        <w:rPr>
          <w:rFonts w:ascii="Times New Roman" w:hAnsi="Times New Roman"/>
          <w:sz w:val="28"/>
          <w:szCs w:val="28"/>
        </w:rPr>
        <w:t>09</w:t>
      </w:r>
      <w:r w:rsidR="008B776D">
        <w:rPr>
          <w:rFonts w:ascii="Times New Roman" w:hAnsi="Times New Roman"/>
          <w:sz w:val="28"/>
          <w:szCs w:val="28"/>
        </w:rPr>
        <w:t xml:space="preserve"> </w:t>
      </w:r>
      <w:r w:rsidRPr="00011C35">
        <w:rPr>
          <w:rFonts w:ascii="Times New Roman" w:hAnsi="Times New Roman"/>
          <w:sz w:val="28"/>
          <w:szCs w:val="28"/>
        </w:rPr>
        <w:t xml:space="preserve">» </w:t>
      </w:r>
      <w:r w:rsidR="008B776D">
        <w:rPr>
          <w:rFonts w:ascii="Times New Roman" w:hAnsi="Times New Roman"/>
          <w:sz w:val="28"/>
          <w:szCs w:val="28"/>
        </w:rPr>
        <w:t xml:space="preserve">марта </w:t>
      </w:r>
      <w:r w:rsidRPr="00011C35">
        <w:rPr>
          <w:rFonts w:ascii="Times New Roman" w:hAnsi="Times New Roman"/>
          <w:sz w:val="28"/>
          <w:szCs w:val="28"/>
        </w:rPr>
        <w:t xml:space="preserve"> 20</w:t>
      </w:r>
      <w:r>
        <w:rPr>
          <w:rFonts w:ascii="Times New Roman" w:hAnsi="Times New Roman"/>
          <w:sz w:val="28"/>
          <w:szCs w:val="28"/>
        </w:rPr>
        <w:t>2</w:t>
      </w:r>
      <w:r w:rsidR="008B776D">
        <w:rPr>
          <w:rFonts w:ascii="Times New Roman" w:hAnsi="Times New Roman"/>
          <w:sz w:val="28"/>
          <w:szCs w:val="28"/>
        </w:rPr>
        <w:t>3</w:t>
      </w:r>
      <w:r w:rsidRPr="00011C35">
        <w:rPr>
          <w:rFonts w:ascii="Times New Roman" w:hAnsi="Times New Roman"/>
          <w:sz w:val="28"/>
          <w:szCs w:val="28"/>
        </w:rPr>
        <w:t xml:space="preserve"> года</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8B776D" w:rsidRDefault="008B776D" w:rsidP="008B776D">
      <w:pPr>
        <w:pStyle w:val="a5"/>
        <w:tabs>
          <w:tab w:val="left" w:pos="7000"/>
          <w:tab w:val="right" w:pos="9638"/>
        </w:tabs>
        <w:spacing w:after="0"/>
        <w:ind w:firstLine="5400"/>
        <w:jc w:val="right"/>
        <w:rPr>
          <w:rFonts w:ascii="Times New Roman" w:hAnsi="Times New Roman"/>
          <w:sz w:val="28"/>
          <w:szCs w:val="28"/>
        </w:rPr>
      </w:pPr>
    </w:p>
    <w:tbl>
      <w:tblPr>
        <w:tblW w:w="104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276"/>
        <w:gridCol w:w="3543"/>
        <w:gridCol w:w="4053"/>
      </w:tblGrid>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w:t>
            </w:r>
          </w:p>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п/п</w:t>
            </w:r>
          </w:p>
        </w:tc>
        <w:tc>
          <w:tcPr>
            <w:tcW w:w="2276"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Наименование объекта</w:t>
            </w:r>
          </w:p>
        </w:tc>
        <w:tc>
          <w:tcPr>
            <w:tcW w:w="3543"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Адрес объекта</w:t>
            </w:r>
          </w:p>
        </w:tc>
        <w:tc>
          <w:tcPr>
            <w:tcW w:w="4053"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Технические характеристики</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1</w:t>
            </w:r>
          </w:p>
        </w:tc>
        <w:tc>
          <w:tcPr>
            <w:tcW w:w="2276"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2</w:t>
            </w:r>
          </w:p>
        </w:tc>
        <w:tc>
          <w:tcPr>
            <w:tcW w:w="3543"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3</w:t>
            </w:r>
          </w:p>
        </w:tc>
        <w:tc>
          <w:tcPr>
            <w:tcW w:w="4053" w:type="dxa"/>
          </w:tcPr>
          <w:p w:rsidR="008B776D" w:rsidRPr="00E2552E" w:rsidRDefault="008B776D" w:rsidP="0001246E">
            <w:pPr>
              <w:widowControl w:val="0"/>
              <w:suppressAutoHyphens/>
              <w:spacing w:after="120"/>
              <w:jc w:val="center"/>
              <w:rPr>
                <w:rFonts w:eastAsia="Lucida Sans Unicode"/>
                <w:b/>
              </w:rPr>
            </w:pPr>
            <w:r w:rsidRPr="00E2552E">
              <w:rPr>
                <w:rFonts w:eastAsia="Lucida Sans Unicode"/>
                <w:b/>
              </w:rPr>
              <w:t>4</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1.</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Спальный корпус</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75:12:200107:46, площадь 356,7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2.</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Пищеблок с пекарней</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75:12:200107:47, площадь 90,1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3.</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Проходная</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75:12:200107:52, площадь 17,5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4.</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Столярный цех</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75:12:200107:51, площадь 389,9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5.</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Скважина</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75:12:200107:50, площадь 9,9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6.</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Котельная</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75:12:200107:49, площадь 104,7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7.</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Склад</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75:12:200107:53, площадь 42,1 кв.м, год завершения строительства 2002, количество этажей 1</w:t>
            </w:r>
          </w:p>
        </w:tc>
      </w:tr>
      <w:tr w:rsidR="008B776D" w:rsidRPr="00E2552E" w:rsidTr="0001246E">
        <w:tc>
          <w:tcPr>
            <w:tcW w:w="560" w:type="dxa"/>
          </w:tcPr>
          <w:p w:rsidR="008B776D" w:rsidRPr="00E2552E" w:rsidRDefault="008B776D" w:rsidP="0001246E">
            <w:pPr>
              <w:widowControl w:val="0"/>
              <w:suppressAutoHyphens/>
              <w:spacing w:after="120"/>
              <w:jc w:val="center"/>
              <w:rPr>
                <w:rFonts w:eastAsia="Lucida Sans Unicode"/>
              </w:rPr>
            </w:pPr>
            <w:r w:rsidRPr="00E2552E">
              <w:rPr>
                <w:rFonts w:eastAsia="Lucida Sans Unicode"/>
              </w:rPr>
              <w:t>8.</w:t>
            </w:r>
          </w:p>
        </w:tc>
        <w:tc>
          <w:tcPr>
            <w:tcW w:w="2276" w:type="dxa"/>
          </w:tcPr>
          <w:p w:rsidR="008B776D" w:rsidRPr="00E2552E" w:rsidRDefault="008B776D" w:rsidP="0001246E">
            <w:pPr>
              <w:widowControl w:val="0"/>
              <w:suppressAutoHyphens/>
              <w:spacing w:after="120"/>
              <w:rPr>
                <w:rFonts w:eastAsia="Lucida Sans Unicode"/>
              </w:rPr>
            </w:pPr>
            <w:r w:rsidRPr="00E2552E">
              <w:rPr>
                <w:rFonts w:eastAsia="Lucida Sans Unicode"/>
              </w:rPr>
              <w:t>Гараж</w:t>
            </w:r>
          </w:p>
        </w:tc>
        <w:tc>
          <w:tcPr>
            <w:tcW w:w="3543" w:type="dxa"/>
          </w:tcPr>
          <w:p w:rsidR="008B776D" w:rsidRPr="00E2552E" w:rsidRDefault="008B776D" w:rsidP="0001246E">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1246E">
            <w:pPr>
              <w:widowControl w:val="0"/>
              <w:suppressAutoHyphens/>
              <w:spacing w:after="120"/>
              <w:rPr>
                <w:rFonts w:eastAsia="Lucida Sans Unicode"/>
              </w:rPr>
            </w:pPr>
            <w:r w:rsidRPr="00E2552E">
              <w:rPr>
                <w:rFonts w:eastAsia="Lucida Sans Unicode"/>
              </w:rPr>
              <w:t>Кадастровый номер 75:12:200107:48, площадь 267,4 кв.м, год завершения строительства 2002, количество этажей 1</w:t>
            </w:r>
          </w:p>
        </w:tc>
      </w:tr>
    </w:tbl>
    <w:p w:rsidR="008B776D" w:rsidRPr="00E2552E"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Default="008B776D" w:rsidP="008B776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Pr="00E57D5F" w:rsidRDefault="006C07BA" w:rsidP="003058E2">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798" w:rsidRDefault="00713798" w:rsidP="00954D4E">
      <w:r>
        <w:separator/>
      </w:r>
    </w:p>
  </w:endnote>
  <w:endnote w:type="continuationSeparator" w:id="1">
    <w:p w:rsidR="00713798" w:rsidRDefault="00713798"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798" w:rsidRDefault="00713798" w:rsidP="00954D4E">
      <w:r>
        <w:separator/>
      </w:r>
    </w:p>
  </w:footnote>
  <w:footnote w:type="continuationSeparator" w:id="1">
    <w:p w:rsidR="00713798" w:rsidRDefault="00713798"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80FF6"/>
    <w:rsid w:val="000815F8"/>
    <w:rsid w:val="00083AE9"/>
    <w:rsid w:val="00093174"/>
    <w:rsid w:val="00096150"/>
    <w:rsid w:val="000B07BD"/>
    <w:rsid w:val="000B17AB"/>
    <w:rsid w:val="000B6C53"/>
    <w:rsid w:val="000D3921"/>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C5C3A"/>
    <w:rsid w:val="002D4C6B"/>
    <w:rsid w:val="002E483D"/>
    <w:rsid w:val="002E7FB3"/>
    <w:rsid w:val="002F1C32"/>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B7DCB"/>
    <w:rsid w:val="006C07BA"/>
    <w:rsid w:val="006C29D1"/>
    <w:rsid w:val="006C3A2C"/>
    <w:rsid w:val="006D1592"/>
    <w:rsid w:val="006D3D71"/>
    <w:rsid w:val="006E4BF3"/>
    <w:rsid w:val="006F439E"/>
    <w:rsid w:val="00707EEE"/>
    <w:rsid w:val="00712268"/>
    <w:rsid w:val="0071243D"/>
    <w:rsid w:val="00713798"/>
    <w:rsid w:val="0072561F"/>
    <w:rsid w:val="00726A8F"/>
    <w:rsid w:val="007277A3"/>
    <w:rsid w:val="00736920"/>
    <w:rsid w:val="0074219B"/>
    <w:rsid w:val="007451F2"/>
    <w:rsid w:val="00746AB8"/>
    <w:rsid w:val="007505AB"/>
    <w:rsid w:val="00757D51"/>
    <w:rsid w:val="007610F5"/>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57D5F"/>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1879</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2023-03-10T06:53:00Z</dcterms:created>
  <dcterms:modified xsi:type="dcterms:W3CDTF">2023-03-10T06:53:00Z</dcterms:modified>
</cp:coreProperties>
</file>